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66FC9" w14:textId="77777777" w:rsidR="007F405D" w:rsidRDefault="007F405D" w:rsidP="00074127">
      <w:pPr>
        <w:jc w:val="both"/>
      </w:pPr>
    </w:p>
    <w:p w14:paraId="791245D8" w14:textId="11C5995B" w:rsidR="005D2D7E" w:rsidRPr="00E76C37" w:rsidRDefault="004E0198" w:rsidP="00E76C37">
      <w:pPr>
        <w:spacing w:before="240"/>
      </w:pPr>
      <w:r w:rsidRPr="00074127">
        <w:t>Informacja prasowa</w:t>
      </w:r>
      <w:r w:rsidR="006D771C">
        <w:tab/>
      </w:r>
      <w:r w:rsidR="00B05049">
        <w:tab/>
      </w:r>
      <w:r w:rsidR="00B05049">
        <w:tab/>
      </w:r>
      <w:r w:rsidR="00B05049">
        <w:tab/>
      </w:r>
      <w:r w:rsidR="00B05049">
        <w:tab/>
      </w:r>
      <w:r w:rsidR="00B05049">
        <w:tab/>
      </w:r>
      <w:r w:rsidR="00B05049">
        <w:tab/>
        <w:t xml:space="preserve">Białystok, </w:t>
      </w:r>
      <w:r w:rsidR="00FF793E">
        <w:t>20</w:t>
      </w:r>
      <w:r w:rsidR="00B05049">
        <w:t>.06.2022 r.</w:t>
      </w:r>
      <w:r w:rsidR="006D771C">
        <w:tab/>
      </w:r>
    </w:p>
    <w:p w14:paraId="738A3EDE" w14:textId="77777777" w:rsidR="00E76C37" w:rsidRPr="00B05049" w:rsidRDefault="00E76C37" w:rsidP="00E76C37">
      <w:pPr>
        <w:pStyle w:val="NormalnyWeb"/>
        <w:spacing w:before="240" w:beforeAutospacing="0" w:after="200" w:afterAutospacing="0"/>
        <w:jc w:val="center"/>
        <w:rPr>
          <w:sz w:val="26"/>
          <w:szCs w:val="26"/>
        </w:rPr>
      </w:pPr>
      <w:r w:rsidRPr="00B05049">
        <w:rPr>
          <w:rFonts w:ascii="Calibri" w:hAnsi="Calibri" w:cs="Calibri"/>
          <w:b/>
          <w:bCs/>
          <w:color w:val="000000"/>
          <w:sz w:val="26"/>
          <w:szCs w:val="26"/>
        </w:rPr>
        <w:t xml:space="preserve">Książkowe hity na wakacje - co czytać </w:t>
      </w:r>
      <w:r>
        <w:rPr>
          <w:rFonts w:ascii="Calibri" w:hAnsi="Calibri" w:cs="Calibri"/>
          <w:b/>
          <w:bCs/>
          <w:color w:val="000000"/>
          <w:sz w:val="26"/>
          <w:szCs w:val="26"/>
        </w:rPr>
        <w:t>w trakcie</w:t>
      </w:r>
      <w:r w:rsidRPr="00B05049">
        <w:rPr>
          <w:rFonts w:ascii="Calibri" w:hAnsi="Calibri" w:cs="Calibri"/>
          <w:b/>
          <w:bCs/>
          <w:color w:val="000000"/>
          <w:sz w:val="26"/>
          <w:szCs w:val="26"/>
        </w:rPr>
        <w:t xml:space="preserve"> urlop</w:t>
      </w:r>
      <w:r>
        <w:rPr>
          <w:rFonts w:ascii="Calibri" w:hAnsi="Calibri" w:cs="Calibri"/>
          <w:b/>
          <w:bCs/>
          <w:color w:val="000000"/>
          <w:sz w:val="26"/>
          <w:szCs w:val="26"/>
        </w:rPr>
        <w:t>u</w:t>
      </w:r>
      <w:r w:rsidRPr="00B05049">
        <w:rPr>
          <w:rFonts w:ascii="Calibri" w:hAnsi="Calibri" w:cs="Calibri"/>
          <w:b/>
          <w:bCs/>
          <w:color w:val="000000"/>
          <w:sz w:val="26"/>
          <w:szCs w:val="26"/>
        </w:rPr>
        <w:t>?</w:t>
      </w:r>
    </w:p>
    <w:p w14:paraId="199AC4B6" w14:textId="77777777" w:rsidR="00E76C37" w:rsidRDefault="00E76C37" w:rsidP="00E76C37">
      <w:pPr>
        <w:pStyle w:val="NormalnyWeb"/>
        <w:spacing w:before="0" w:beforeAutospacing="0" w:after="200" w:afterAutospacing="0"/>
        <w:jc w:val="both"/>
      </w:pPr>
      <w:r>
        <w:rPr>
          <w:rFonts w:ascii="Calibri" w:hAnsi="Calibri" w:cs="Calibri"/>
          <w:b/>
          <w:bCs/>
          <w:color w:val="000000"/>
          <w:sz w:val="22"/>
          <w:szCs w:val="22"/>
        </w:rPr>
        <w:t>Dobra lektura na wakacje to podstawa - książka jest przecież świetną towarzyszką letnich wycieczek, zarówno bliskich, jak i tych na krańce świata. Przyda się w samolocie czy pociągu, będzie doskonałym relaksem po całym dniu wędrówki w górach, a przede wszystkim nie może jej zabraknąć na plaży! Jeśli natomiast planujesz spędzić urlop w domu, możesz dzięki niej wybrać się w podróż w wyobraźni nie ruszając się z balkonu lub ogrodu. Podpowiadamy, jakie 3 pozycje warto przeczytać tego lata.</w:t>
      </w:r>
    </w:p>
    <w:p w14:paraId="6179298C" w14:textId="51F20578" w:rsidR="00E76C37" w:rsidRDefault="00E76C37" w:rsidP="00E76C37">
      <w:pPr>
        <w:pStyle w:val="NormalnyWeb"/>
        <w:spacing w:before="0" w:beforeAutospacing="0" w:after="200" w:afterAutospacing="0"/>
        <w:jc w:val="both"/>
      </w:pPr>
      <w:r>
        <w:rPr>
          <w:rFonts w:ascii="Calibri" w:hAnsi="Calibri" w:cs="Calibri"/>
          <w:color w:val="000000"/>
          <w:sz w:val="22"/>
          <w:szCs w:val="22"/>
        </w:rPr>
        <w:t>Urlop to czas na beztroskę i naładowanie baterii, dlatego warto wtedy postawić na przyjemności i oddać się błogiemu czytaniu. Wybierz lektury lekkie i zabawne, które poruszą Twoją wyobraźnię i sprawią, że wolne dni będą jeszcze bardziej wyjątkowe. Nawet jeśli nie planujesz wyjazdu, możesz dzięki odpowiedniej opowieści poczuć się jak w tropikach lub nad basenem w luksusowym kurorcie. Wystarczy zabrać książkę do ogrodu, usiąść w hamaku z mrożoną herbatą i cieszyć się latem.</w:t>
      </w:r>
    </w:p>
    <w:p w14:paraId="003BB8E1" w14:textId="77777777" w:rsidR="00E76C37" w:rsidRDefault="00E76C37" w:rsidP="00E76C37">
      <w:pPr>
        <w:pStyle w:val="NormalnyWeb"/>
        <w:spacing w:before="0" w:beforeAutospacing="0" w:after="200" w:afterAutospacing="0"/>
      </w:pPr>
      <w:r>
        <w:rPr>
          <w:rFonts w:ascii="Calibri" w:hAnsi="Calibri" w:cs="Calibri"/>
          <w:b/>
          <w:bCs/>
          <w:color w:val="000000"/>
          <w:sz w:val="22"/>
          <w:szCs w:val="22"/>
        </w:rPr>
        <w:t>“Ludzie, których spotykamy na wakacjach”</w:t>
      </w:r>
    </w:p>
    <w:p w14:paraId="0E303B20" w14:textId="77777777" w:rsidR="00E76C37" w:rsidRPr="00267B7C" w:rsidRDefault="00E76C37" w:rsidP="00E76C37">
      <w:pPr>
        <w:pStyle w:val="NormalnyWeb"/>
        <w:spacing w:before="0" w:beforeAutospacing="0" w:after="200" w:afterAutospacing="0"/>
        <w:jc w:val="both"/>
        <w:rPr>
          <w:rFonts w:ascii="Calibri" w:hAnsi="Calibri" w:cs="Calibri"/>
          <w:color w:val="000000"/>
          <w:sz w:val="22"/>
          <w:szCs w:val="22"/>
        </w:rPr>
      </w:pPr>
      <w:r>
        <w:rPr>
          <w:rFonts w:ascii="Calibri" w:hAnsi="Calibri" w:cs="Calibri"/>
          <w:color w:val="000000"/>
          <w:sz w:val="22"/>
          <w:szCs w:val="22"/>
        </w:rPr>
        <w:t xml:space="preserve">Szukasz przyjemnej książki na wolny dzień? Koniecznie sięgnij po “Ludzi, których spotykamy na wakacjach”! Opisana w tej pozycji historia wprawi Cię w wakacyjny nastrój, nawet jeśli w tym roku nigdzie nie wyjeżdżasz i planujesz delektować się lekturą w domowym zaciszu. Bohaterami są Alex i </w:t>
      </w:r>
      <w:proofErr w:type="spellStart"/>
      <w:r>
        <w:rPr>
          <w:rFonts w:ascii="Calibri" w:hAnsi="Calibri" w:cs="Calibri"/>
          <w:color w:val="000000"/>
          <w:sz w:val="22"/>
          <w:szCs w:val="22"/>
        </w:rPr>
        <w:t>Poppy</w:t>
      </w:r>
      <w:proofErr w:type="spellEnd"/>
      <w:r>
        <w:rPr>
          <w:rFonts w:ascii="Calibri" w:hAnsi="Calibri" w:cs="Calibri"/>
          <w:color w:val="000000"/>
          <w:sz w:val="22"/>
          <w:szCs w:val="22"/>
        </w:rPr>
        <w:t>, którzy znają się od wielu lat i przyjaźnią mimo różnic charakterów. Mieszkają daleko od siebie, jednak co roku wyjeżdżają na wspólne wycieczki, gdzie poznają różnych ludzi i przeżywają zwariowane przygody. Kiedy po jednym z wyjazdów przestają utrzymywać kontakt ich życie bardzo się zmienia. </w:t>
      </w:r>
    </w:p>
    <w:p w14:paraId="6B58F49E" w14:textId="77777777" w:rsidR="00E76C37" w:rsidRDefault="00E76C37" w:rsidP="00E76C37">
      <w:pPr>
        <w:pStyle w:val="NormalnyWeb"/>
        <w:spacing w:before="0" w:beforeAutospacing="0" w:after="200" w:afterAutospacing="0"/>
        <w:jc w:val="both"/>
      </w:pPr>
      <w:r>
        <w:rPr>
          <w:rFonts w:ascii="Calibri" w:hAnsi="Calibri" w:cs="Calibri"/>
          <w:i/>
          <w:iCs/>
          <w:color w:val="000000"/>
          <w:sz w:val="22"/>
          <w:szCs w:val="22"/>
        </w:rPr>
        <w:t xml:space="preserve">- Fani klasycznych komedii romantycznych zdecydowanie powinni sięgnąć po tę książkę. Jest to ciepła, przyjemna opowieść, od której nie można się oderwać. Autorka </w:t>
      </w:r>
      <w:proofErr w:type="spellStart"/>
      <w:r>
        <w:rPr>
          <w:rFonts w:ascii="Calibri" w:hAnsi="Calibri" w:cs="Calibri"/>
          <w:i/>
          <w:iCs/>
          <w:color w:val="000000"/>
          <w:sz w:val="22"/>
          <w:szCs w:val="22"/>
        </w:rPr>
        <w:t>Emily</w:t>
      </w:r>
      <w:proofErr w:type="spellEnd"/>
      <w:r>
        <w:rPr>
          <w:rFonts w:ascii="Calibri" w:hAnsi="Calibri" w:cs="Calibri"/>
          <w:i/>
          <w:iCs/>
          <w:color w:val="000000"/>
          <w:sz w:val="22"/>
          <w:szCs w:val="22"/>
        </w:rPr>
        <w:t xml:space="preserve"> </w:t>
      </w:r>
      <w:proofErr w:type="spellStart"/>
      <w:r>
        <w:rPr>
          <w:rFonts w:ascii="Calibri" w:hAnsi="Calibri" w:cs="Calibri"/>
          <w:i/>
          <w:iCs/>
          <w:color w:val="000000"/>
          <w:sz w:val="22"/>
          <w:szCs w:val="22"/>
        </w:rPr>
        <w:t>Hendy</w:t>
      </w:r>
      <w:proofErr w:type="spellEnd"/>
      <w:r>
        <w:rPr>
          <w:rFonts w:ascii="Calibri" w:hAnsi="Calibri" w:cs="Calibri"/>
          <w:i/>
          <w:iCs/>
          <w:color w:val="000000"/>
          <w:sz w:val="22"/>
          <w:szCs w:val="22"/>
        </w:rPr>
        <w:t xml:space="preserve"> zadbała o to, by czytelnik nie nudził się ani przez chwilę. Stworzeni przez nią bohaterowie to totalne przeciwieństwa - są jak ogień i woda. </w:t>
      </w:r>
      <w:proofErr w:type="spellStart"/>
      <w:r>
        <w:rPr>
          <w:rFonts w:ascii="Calibri" w:hAnsi="Calibri" w:cs="Calibri"/>
          <w:i/>
          <w:iCs/>
          <w:color w:val="000000"/>
          <w:sz w:val="22"/>
          <w:szCs w:val="22"/>
        </w:rPr>
        <w:t>Poppy</w:t>
      </w:r>
      <w:proofErr w:type="spellEnd"/>
      <w:r>
        <w:rPr>
          <w:rFonts w:ascii="Calibri" w:hAnsi="Calibri" w:cs="Calibri"/>
          <w:i/>
          <w:iCs/>
          <w:color w:val="000000"/>
          <w:sz w:val="22"/>
          <w:szCs w:val="22"/>
        </w:rPr>
        <w:t xml:space="preserve"> jest niczym huragan, prowadzi popularnego bloga, ma mnóstwo przyjaciół i jest duszą towarzystwa, natomiast Alex to introwertyk, który wolne chwile spędza z nosem w książce. Mimo tylu różnic istnieje między nimi niesamowita chemia, przez co nie sposób nie kibicować ich relacji -</w:t>
      </w:r>
      <w:r>
        <w:rPr>
          <w:rFonts w:ascii="Calibri" w:hAnsi="Calibri" w:cs="Calibri"/>
          <w:color w:val="000000"/>
          <w:sz w:val="22"/>
          <w:szCs w:val="22"/>
        </w:rPr>
        <w:t xml:space="preserve"> mówi Agata Kaczanowska z księgarni internetowej TaniaKsiazka.pl</w:t>
      </w:r>
    </w:p>
    <w:p w14:paraId="4EAD503C" w14:textId="77777777" w:rsidR="00E76C37" w:rsidRDefault="00E76C37" w:rsidP="00E76C37">
      <w:pPr>
        <w:pStyle w:val="NormalnyWeb"/>
        <w:spacing w:before="0" w:beforeAutospacing="0" w:after="200" w:afterAutospacing="0"/>
      </w:pPr>
      <w:r>
        <w:rPr>
          <w:rFonts w:ascii="Calibri" w:hAnsi="Calibri" w:cs="Calibri"/>
          <w:b/>
          <w:bCs/>
          <w:color w:val="000000"/>
          <w:sz w:val="22"/>
          <w:szCs w:val="22"/>
        </w:rPr>
        <w:t>“</w:t>
      </w:r>
      <w:proofErr w:type="spellStart"/>
      <w:r>
        <w:rPr>
          <w:rFonts w:ascii="Calibri" w:hAnsi="Calibri" w:cs="Calibri"/>
          <w:b/>
          <w:bCs/>
          <w:color w:val="000000"/>
          <w:sz w:val="22"/>
          <w:szCs w:val="22"/>
        </w:rPr>
        <w:t>Bucket</w:t>
      </w:r>
      <w:proofErr w:type="spellEnd"/>
      <w:r>
        <w:rPr>
          <w:rFonts w:ascii="Calibri" w:hAnsi="Calibri" w:cs="Calibri"/>
          <w:b/>
          <w:bCs/>
          <w:color w:val="000000"/>
          <w:sz w:val="22"/>
          <w:szCs w:val="22"/>
        </w:rPr>
        <w:t xml:space="preserve"> list. 1000 pomysłów na przygody życia”</w:t>
      </w:r>
    </w:p>
    <w:p w14:paraId="69EBDCFE" w14:textId="77777777" w:rsidR="00E76C37" w:rsidRDefault="00E76C37" w:rsidP="00E76C37">
      <w:pPr>
        <w:pStyle w:val="NormalnyWeb"/>
        <w:spacing w:before="0" w:beforeAutospacing="0" w:after="200" w:afterAutospacing="0"/>
        <w:jc w:val="both"/>
      </w:pPr>
      <w:r>
        <w:rPr>
          <w:rFonts w:ascii="Calibri" w:hAnsi="Calibri" w:cs="Calibri"/>
          <w:color w:val="000000"/>
          <w:sz w:val="22"/>
          <w:szCs w:val="22"/>
        </w:rPr>
        <w:t>Chcesz w te wakacje zrobić coś szalonego lub przeżyć niezwykłą przygodę, ale nie wiesz jak się za to zabrać? “</w:t>
      </w:r>
      <w:proofErr w:type="spellStart"/>
      <w:r>
        <w:rPr>
          <w:rFonts w:ascii="Calibri" w:hAnsi="Calibri" w:cs="Calibri"/>
          <w:color w:val="000000"/>
          <w:sz w:val="22"/>
          <w:szCs w:val="22"/>
        </w:rPr>
        <w:t>Bucket</w:t>
      </w:r>
      <w:proofErr w:type="spellEnd"/>
      <w:r>
        <w:rPr>
          <w:rFonts w:ascii="Calibri" w:hAnsi="Calibri" w:cs="Calibri"/>
          <w:color w:val="000000"/>
          <w:sz w:val="22"/>
          <w:szCs w:val="22"/>
        </w:rPr>
        <w:t xml:space="preserve"> list” to zbiór podpowiedzi co warto zrobić, zobaczyć, czego zasmakować. W książce znajdziesz zarówno te najbardziej ekstrawaganckie pomysły, wymagające dalekich podróży oraz te bardziej przyziemne, jak spróbowanie przysmaków regionalnej kuchni. Po lekturze na pewno dopiszesz do swojej listy marzeń kilka nowych pozycji, a jeśli jeszcze jej nie przygotowywałaś - po przeczytaniu z pewnością się to zmieni! </w:t>
      </w:r>
    </w:p>
    <w:p w14:paraId="1889FC41" w14:textId="77777777" w:rsidR="00E76C37" w:rsidRDefault="00E76C37" w:rsidP="00E76C37">
      <w:pPr>
        <w:pStyle w:val="NormalnyWeb"/>
        <w:spacing w:before="0" w:beforeAutospacing="0" w:after="200" w:afterAutospacing="0"/>
        <w:jc w:val="both"/>
      </w:pPr>
      <w:r>
        <w:rPr>
          <w:rFonts w:ascii="Calibri" w:hAnsi="Calibri" w:cs="Calibri"/>
          <w:i/>
          <w:iCs/>
          <w:color w:val="000000"/>
          <w:sz w:val="22"/>
          <w:szCs w:val="22"/>
        </w:rPr>
        <w:t xml:space="preserve">- Książka autorstwa </w:t>
      </w:r>
      <w:proofErr w:type="spellStart"/>
      <w:r>
        <w:rPr>
          <w:rFonts w:ascii="Calibri" w:hAnsi="Calibri" w:cs="Calibri"/>
          <w:i/>
          <w:iCs/>
          <w:color w:val="000000"/>
          <w:sz w:val="22"/>
          <w:szCs w:val="22"/>
        </w:rPr>
        <w:t>Kath</w:t>
      </w:r>
      <w:proofErr w:type="spellEnd"/>
      <w:r>
        <w:rPr>
          <w:rFonts w:ascii="Calibri" w:hAnsi="Calibri" w:cs="Calibri"/>
          <w:i/>
          <w:iCs/>
          <w:color w:val="000000"/>
          <w:sz w:val="22"/>
          <w:szCs w:val="22"/>
        </w:rPr>
        <w:t xml:space="preserve"> </w:t>
      </w:r>
      <w:proofErr w:type="spellStart"/>
      <w:r>
        <w:rPr>
          <w:rFonts w:ascii="Calibri" w:hAnsi="Calibri" w:cs="Calibri"/>
          <w:i/>
          <w:iCs/>
          <w:color w:val="000000"/>
          <w:sz w:val="22"/>
          <w:szCs w:val="22"/>
        </w:rPr>
        <w:t>Stathers</w:t>
      </w:r>
      <w:proofErr w:type="spellEnd"/>
      <w:r>
        <w:rPr>
          <w:rFonts w:ascii="Calibri" w:hAnsi="Calibri" w:cs="Calibri"/>
          <w:i/>
          <w:iCs/>
          <w:color w:val="000000"/>
          <w:sz w:val="22"/>
          <w:szCs w:val="22"/>
        </w:rPr>
        <w:t xml:space="preserve"> zabiera czytelnika w wiele podróży - na Galapagos śladami Darwina, do słonecznej Kalifornii w poszukiwaniu złota czy do igloo w chłodnej Finlandii, gdzie niebo przyozdabia zorza polarna. Piękne zdjęcia z różnych zakątków świata sprawiają, że chciałoby się spakować walizkę i wyjechać pierwszym pociągiem w siną dal. Wśród tytułowych pomysłów na przygody są również takie, które można zrealizować od zaraz i w dodatku małym kosztem, ponieważ w liście marzeń nie chodzi wyłącznie o podróże, ale o różnorodne doświadczenia. W książce znajdziemy zatem wyzwania takie jak nauczenie się obcego języka czy wydojenie krowy</w:t>
      </w:r>
      <w:r>
        <w:rPr>
          <w:rFonts w:ascii="Calibri" w:hAnsi="Calibri" w:cs="Calibri"/>
          <w:color w:val="000000"/>
          <w:sz w:val="22"/>
          <w:szCs w:val="22"/>
        </w:rPr>
        <w:t xml:space="preserve"> - mówi Agata Kaczanowska. </w:t>
      </w:r>
    </w:p>
    <w:p w14:paraId="009F0662" w14:textId="77777777" w:rsidR="00E76C37" w:rsidRDefault="00E76C37" w:rsidP="00E76C37">
      <w:pPr>
        <w:pStyle w:val="NormalnyWeb"/>
        <w:spacing w:before="0" w:beforeAutospacing="0" w:after="200" w:afterAutospacing="0"/>
      </w:pPr>
      <w:r>
        <w:rPr>
          <w:rFonts w:ascii="Calibri" w:hAnsi="Calibri" w:cs="Calibri"/>
          <w:b/>
          <w:bCs/>
          <w:color w:val="000000"/>
          <w:sz w:val="22"/>
          <w:szCs w:val="22"/>
        </w:rPr>
        <w:t>“</w:t>
      </w:r>
      <w:proofErr w:type="spellStart"/>
      <w:r>
        <w:rPr>
          <w:rFonts w:ascii="Calibri" w:hAnsi="Calibri" w:cs="Calibri"/>
          <w:b/>
          <w:bCs/>
          <w:color w:val="000000"/>
          <w:sz w:val="22"/>
          <w:szCs w:val="22"/>
        </w:rPr>
        <w:t>Firefly</w:t>
      </w:r>
      <w:proofErr w:type="spellEnd"/>
      <w:r>
        <w:rPr>
          <w:rFonts w:ascii="Calibri" w:hAnsi="Calibri" w:cs="Calibri"/>
          <w:b/>
          <w:bCs/>
          <w:color w:val="000000"/>
          <w:sz w:val="22"/>
          <w:szCs w:val="22"/>
        </w:rPr>
        <w:t xml:space="preserve"> lane” </w:t>
      </w:r>
    </w:p>
    <w:p w14:paraId="6FC49CFD" w14:textId="77777777" w:rsidR="00E76C37" w:rsidRDefault="00E76C37" w:rsidP="00E76C37">
      <w:pPr>
        <w:pStyle w:val="NormalnyWeb"/>
        <w:spacing w:before="0" w:beforeAutospacing="0" w:after="200" w:afterAutospacing="0"/>
        <w:jc w:val="both"/>
      </w:pPr>
      <w:r>
        <w:rPr>
          <w:rFonts w:ascii="Calibri" w:hAnsi="Calibri" w:cs="Calibri"/>
          <w:color w:val="000000"/>
          <w:sz w:val="22"/>
          <w:szCs w:val="22"/>
        </w:rPr>
        <w:lastRenderedPageBreak/>
        <w:t xml:space="preserve">Pełna wzruszeń i szczerych emocji historia dwóch kobiet, które poznały się jako dzieci, mieszkając niedaleko siebie na </w:t>
      </w:r>
      <w:proofErr w:type="spellStart"/>
      <w:r>
        <w:rPr>
          <w:rFonts w:ascii="Calibri" w:hAnsi="Calibri" w:cs="Calibri"/>
          <w:color w:val="000000"/>
          <w:sz w:val="22"/>
          <w:szCs w:val="22"/>
        </w:rPr>
        <w:t>Firefly</w:t>
      </w:r>
      <w:proofErr w:type="spellEnd"/>
      <w:r>
        <w:rPr>
          <w:rFonts w:ascii="Calibri" w:hAnsi="Calibri" w:cs="Calibri"/>
          <w:color w:val="000000"/>
          <w:sz w:val="22"/>
          <w:szCs w:val="22"/>
        </w:rPr>
        <w:t xml:space="preserve"> Lane, czyli na Alei Świetlików. Teraz jako dorosłe kobiety wciąż są dla siebie wsparciem w trudnych momentach. Czytelniczki idą z </w:t>
      </w:r>
      <w:proofErr w:type="spellStart"/>
      <w:r>
        <w:rPr>
          <w:rFonts w:ascii="Calibri" w:hAnsi="Calibri" w:cs="Calibri"/>
          <w:color w:val="000000"/>
          <w:sz w:val="22"/>
          <w:szCs w:val="22"/>
        </w:rPr>
        <w:t>Kate</w:t>
      </w:r>
      <w:proofErr w:type="spellEnd"/>
      <w:r>
        <w:rPr>
          <w:rFonts w:ascii="Calibri" w:hAnsi="Calibri" w:cs="Calibri"/>
          <w:color w:val="000000"/>
          <w:sz w:val="22"/>
          <w:szCs w:val="22"/>
        </w:rPr>
        <w:t xml:space="preserve"> i </w:t>
      </w:r>
      <w:proofErr w:type="spellStart"/>
      <w:r>
        <w:rPr>
          <w:rFonts w:ascii="Calibri" w:hAnsi="Calibri" w:cs="Calibri"/>
          <w:color w:val="000000"/>
          <w:sz w:val="22"/>
          <w:szCs w:val="22"/>
        </w:rPr>
        <w:t>Tully</w:t>
      </w:r>
      <w:proofErr w:type="spellEnd"/>
      <w:r>
        <w:rPr>
          <w:rFonts w:ascii="Calibri" w:hAnsi="Calibri" w:cs="Calibri"/>
          <w:color w:val="000000"/>
          <w:sz w:val="22"/>
          <w:szCs w:val="22"/>
        </w:rPr>
        <w:t xml:space="preserve"> przez dzieciństwo, lata nastoletnie, a później dorosłość. Co zrobią przyjaciółki, gdy los wystawi ich relację na próbę? Historia bohaterek “</w:t>
      </w:r>
      <w:proofErr w:type="spellStart"/>
      <w:r>
        <w:rPr>
          <w:rFonts w:ascii="Calibri" w:hAnsi="Calibri" w:cs="Calibri"/>
          <w:color w:val="000000"/>
          <w:sz w:val="22"/>
          <w:szCs w:val="22"/>
        </w:rPr>
        <w:t>Firefly</w:t>
      </w:r>
      <w:proofErr w:type="spellEnd"/>
      <w:r>
        <w:rPr>
          <w:rFonts w:ascii="Calibri" w:hAnsi="Calibri" w:cs="Calibri"/>
          <w:color w:val="000000"/>
          <w:sz w:val="22"/>
          <w:szCs w:val="22"/>
        </w:rPr>
        <w:t xml:space="preserve"> lane” to ciepła, barwna opowieść, która świetnie sprawdzi się na letni odpoczynek, mimo że nie opowiada wyłącznie o wesołych chwilach. Autorka </w:t>
      </w:r>
      <w:proofErr w:type="spellStart"/>
      <w:r>
        <w:rPr>
          <w:rFonts w:ascii="Calibri" w:hAnsi="Calibri" w:cs="Calibri"/>
          <w:color w:val="000000"/>
          <w:sz w:val="22"/>
          <w:szCs w:val="22"/>
        </w:rPr>
        <w:t>Kristin</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Hannah</w:t>
      </w:r>
      <w:proofErr w:type="spellEnd"/>
      <w:r>
        <w:rPr>
          <w:rFonts w:ascii="Calibri" w:hAnsi="Calibri" w:cs="Calibri"/>
          <w:color w:val="000000"/>
          <w:sz w:val="22"/>
          <w:szCs w:val="22"/>
        </w:rPr>
        <w:t xml:space="preserve"> daje czytelniczkom powody do śmiechu, ale również do wzruszeń i refleksji.</w:t>
      </w:r>
    </w:p>
    <w:p w14:paraId="64C78960" w14:textId="77777777" w:rsidR="00E76C37" w:rsidRDefault="00E76C37" w:rsidP="00E76C37">
      <w:pPr>
        <w:pStyle w:val="NormalnyWeb"/>
        <w:spacing w:before="0" w:beforeAutospacing="0" w:after="200" w:afterAutospacing="0"/>
        <w:jc w:val="both"/>
      </w:pPr>
      <w:r>
        <w:rPr>
          <w:rFonts w:ascii="Calibri" w:hAnsi="Calibri" w:cs="Calibri"/>
          <w:i/>
          <w:iCs/>
          <w:color w:val="000000"/>
          <w:sz w:val="22"/>
          <w:szCs w:val="22"/>
        </w:rPr>
        <w:t xml:space="preserve">- Książka zawiera wiele zabawnych momentów, ale nie brakuje w niej fragmentów smutnych i opisów życiowych zakrętów </w:t>
      </w:r>
      <w:proofErr w:type="spellStart"/>
      <w:r>
        <w:rPr>
          <w:rFonts w:ascii="Calibri" w:hAnsi="Calibri" w:cs="Calibri"/>
          <w:i/>
          <w:iCs/>
          <w:color w:val="000000"/>
          <w:sz w:val="22"/>
          <w:szCs w:val="22"/>
        </w:rPr>
        <w:t>Tully</w:t>
      </w:r>
      <w:proofErr w:type="spellEnd"/>
      <w:r>
        <w:rPr>
          <w:rFonts w:ascii="Calibri" w:hAnsi="Calibri" w:cs="Calibri"/>
          <w:i/>
          <w:iCs/>
          <w:color w:val="000000"/>
          <w:sz w:val="22"/>
          <w:szCs w:val="22"/>
        </w:rPr>
        <w:t xml:space="preserve"> i </w:t>
      </w:r>
      <w:proofErr w:type="spellStart"/>
      <w:r>
        <w:rPr>
          <w:rFonts w:ascii="Calibri" w:hAnsi="Calibri" w:cs="Calibri"/>
          <w:i/>
          <w:iCs/>
          <w:color w:val="000000"/>
          <w:sz w:val="22"/>
          <w:szCs w:val="22"/>
        </w:rPr>
        <w:t>Kate</w:t>
      </w:r>
      <w:proofErr w:type="spellEnd"/>
      <w:r>
        <w:rPr>
          <w:rFonts w:ascii="Calibri" w:hAnsi="Calibri" w:cs="Calibri"/>
          <w:i/>
          <w:iCs/>
          <w:color w:val="000000"/>
          <w:sz w:val="22"/>
          <w:szCs w:val="22"/>
        </w:rPr>
        <w:t xml:space="preserve">. Jedna z nich jest sławną dziennikarką, która głośno mówi to co myśli, druga to zajmująca się domem matka nastolatki. Czytelniczce łatwo jest się utożsamić z bohaterkami, ponieważ każda z nas doświadcza różnych sytuacji, w których przydaje się przyjaciółka. Warto dodać, że na podstawie książki powstał serial o tym samym tytule, dostępny </w:t>
      </w:r>
      <w:r>
        <w:rPr>
          <w:rFonts w:ascii="Calibri" w:hAnsi="Calibri" w:cs="Calibri"/>
          <w:color w:val="000000"/>
          <w:sz w:val="22"/>
          <w:szCs w:val="22"/>
        </w:rPr>
        <w:t xml:space="preserve">w serwisie </w:t>
      </w:r>
      <w:proofErr w:type="spellStart"/>
      <w:r>
        <w:rPr>
          <w:rFonts w:ascii="Calibri" w:hAnsi="Calibri" w:cs="Calibri"/>
          <w:color w:val="000000"/>
          <w:sz w:val="22"/>
          <w:szCs w:val="22"/>
        </w:rPr>
        <w:t>Netflix</w:t>
      </w:r>
      <w:proofErr w:type="spellEnd"/>
      <w:r>
        <w:rPr>
          <w:rFonts w:ascii="Calibri" w:hAnsi="Calibri" w:cs="Calibri"/>
          <w:color w:val="000000"/>
          <w:sz w:val="22"/>
          <w:szCs w:val="22"/>
        </w:rPr>
        <w:t xml:space="preserve"> - mówi Agata Kaczanowska z księgarni internetowej TaniaKsiazka.pl.</w:t>
      </w:r>
    </w:p>
    <w:p w14:paraId="55EE09CE" w14:textId="77777777" w:rsidR="00E76C37" w:rsidRDefault="00E76C37" w:rsidP="00E76C37">
      <w:pPr>
        <w:pStyle w:val="NormalnyWeb"/>
        <w:spacing w:before="0" w:beforeAutospacing="0" w:after="0" w:afterAutospacing="0"/>
        <w:jc w:val="both"/>
      </w:pPr>
      <w:r>
        <w:rPr>
          <w:rFonts w:ascii="Calibri" w:hAnsi="Calibri" w:cs="Calibri"/>
          <w:color w:val="000000"/>
          <w:sz w:val="22"/>
          <w:szCs w:val="22"/>
        </w:rPr>
        <w:t>Lato to doskonały czas na książki o lekkiej tematyce, dzięki którym można wypocząć lub poczuć się jak na wakacyjnym wyjeździe. Dobrze dobrana lektura przeniesie Cię na rajskie wyspy i piękne plaże, pozwoli Ci poznać historie ciekawych ludzi, a także zainspiruje do podróży i czerpania z życia pełnymi garściami. </w:t>
      </w:r>
    </w:p>
    <w:p w14:paraId="3D800F93" w14:textId="74E25044" w:rsidR="005D2D7E" w:rsidRDefault="005D2D7E" w:rsidP="00E027E1">
      <w:pPr>
        <w:spacing w:after="0"/>
        <w:jc w:val="both"/>
        <w:rPr>
          <w:sz w:val="18"/>
          <w:szCs w:val="18"/>
        </w:rPr>
      </w:pPr>
    </w:p>
    <w:p w14:paraId="292E470D" w14:textId="6F688B6C" w:rsidR="005D2D7E" w:rsidRDefault="005D2D7E" w:rsidP="00E027E1">
      <w:pPr>
        <w:spacing w:after="0"/>
        <w:jc w:val="both"/>
        <w:rPr>
          <w:sz w:val="18"/>
          <w:szCs w:val="18"/>
        </w:rPr>
      </w:pPr>
    </w:p>
    <w:p w14:paraId="18B995F0" w14:textId="667EEDD7" w:rsidR="005D2D7E" w:rsidRDefault="005D2D7E" w:rsidP="00E027E1">
      <w:pPr>
        <w:spacing w:after="0"/>
        <w:jc w:val="both"/>
        <w:rPr>
          <w:sz w:val="18"/>
          <w:szCs w:val="18"/>
        </w:rPr>
      </w:pPr>
    </w:p>
    <w:p w14:paraId="2E77410D" w14:textId="30075170" w:rsidR="005D2D7E" w:rsidRDefault="005D2D7E" w:rsidP="00E027E1">
      <w:pPr>
        <w:spacing w:after="0"/>
        <w:jc w:val="both"/>
        <w:rPr>
          <w:sz w:val="18"/>
          <w:szCs w:val="18"/>
        </w:rPr>
      </w:pPr>
    </w:p>
    <w:p w14:paraId="23CBF4A1" w14:textId="62748E24" w:rsidR="005D2D7E" w:rsidRDefault="005D2D7E" w:rsidP="00E027E1">
      <w:pPr>
        <w:spacing w:after="0"/>
        <w:jc w:val="both"/>
        <w:rPr>
          <w:sz w:val="18"/>
          <w:szCs w:val="18"/>
        </w:rPr>
      </w:pPr>
    </w:p>
    <w:p w14:paraId="2C7DEA20" w14:textId="758B8871" w:rsidR="005D2D7E" w:rsidRDefault="005D2D7E" w:rsidP="00E027E1">
      <w:pPr>
        <w:spacing w:after="0"/>
        <w:jc w:val="both"/>
        <w:rPr>
          <w:sz w:val="18"/>
          <w:szCs w:val="18"/>
        </w:rPr>
      </w:pPr>
    </w:p>
    <w:p w14:paraId="70910C78" w14:textId="0798528E" w:rsidR="005D2D7E" w:rsidRDefault="005D2D7E" w:rsidP="00E027E1">
      <w:pPr>
        <w:spacing w:after="0"/>
        <w:jc w:val="both"/>
        <w:rPr>
          <w:sz w:val="18"/>
          <w:szCs w:val="18"/>
        </w:rPr>
      </w:pPr>
    </w:p>
    <w:p w14:paraId="79A3C7E8" w14:textId="1B390393" w:rsidR="005D2D7E" w:rsidRDefault="005D2D7E" w:rsidP="00E027E1">
      <w:pPr>
        <w:spacing w:after="0"/>
        <w:jc w:val="both"/>
        <w:rPr>
          <w:sz w:val="18"/>
          <w:szCs w:val="18"/>
        </w:rPr>
      </w:pPr>
    </w:p>
    <w:p w14:paraId="754ACE47" w14:textId="51D87C9E" w:rsidR="005D2D7E" w:rsidRDefault="005D2D7E" w:rsidP="00E027E1">
      <w:pPr>
        <w:spacing w:after="0"/>
        <w:jc w:val="both"/>
        <w:rPr>
          <w:sz w:val="18"/>
          <w:szCs w:val="18"/>
        </w:rPr>
      </w:pPr>
    </w:p>
    <w:p w14:paraId="793198EE" w14:textId="7EC4D300" w:rsidR="005D2D7E" w:rsidRDefault="005D2D7E" w:rsidP="00E027E1">
      <w:pPr>
        <w:spacing w:after="0"/>
        <w:jc w:val="both"/>
        <w:rPr>
          <w:sz w:val="18"/>
          <w:szCs w:val="18"/>
        </w:rPr>
      </w:pPr>
    </w:p>
    <w:p w14:paraId="5FDFA09B" w14:textId="21215305" w:rsidR="005D2D7E" w:rsidRDefault="005D2D7E" w:rsidP="00E027E1">
      <w:pPr>
        <w:spacing w:after="0"/>
        <w:jc w:val="both"/>
        <w:rPr>
          <w:sz w:val="18"/>
          <w:szCs w:val="18"/>
        </w:rPr>
      </w:pPr>
    </w:p>
    <w:p w14:paraId="167AB232" w14:textId="7C12F7A9" w:rsidR="005D2D7E" w:rsidRDefault="005D2D7E" w:rsidP="00E027E1">
      <w:pPr>
        <w:spacing w:after="0"/>
        <w:jc w:val="both"/>
        <w:rPr>
          <w:sz w:val="18"/>
          <w:szCs w:val="18"/>
        </w:rPr>
      </w:pPr>
    </w:p>
    <w:p w14:paraId="7EB403E1" w14:textId="5B05C7BF" w:rsidR="005D2D7E" w:rsidRDefault="005D2D7E" w:rsidP="00E027E1">
      <w:pPr>
        <w:spacing w:after="0"/>
        <w:jc w:val="both"/>
        <w:rPr>
          <w:sz w:val="18"/>
          <w:szCs w:val="18"/>
        </w:rPr>
      </w:pPr>
    </w:p>
    <w:p w14:paraId="3541E4BC" w14:textId="77777777" w:rsidR="005D2D7E" w:rsidRDefault="005D2D7E" w:rsidP="00E027E1">
      <w:pPr>
        <w:spacing w:after="0"/>
        <w:jc w:val="both"/>
        <w:rPr>
          <w:sz w:val="18"/>
          <w:szCs w:val="18"/>
        </w:rPr>
      </w:pPr>
    </w:p>
    <w:p w14:paraId="22DD3C4A" w14:textId="77777777" w:rsidR="005D2D7E" w:rsidRPr="00D303C2" w:rsidRDefault="005D2D7E" w:rsidP="005D2D7E">
      <w:pPr>
        <w:jc w:val="both"/>
        <w:rPr>
          <w:rFonts w:cstheme="minorHAnsi"/>
          <w:sz w:val="18"/>
          <w:szCs w:val="18"/>
        </w:rPr>
      </w:pPr>
      <w:r w:rsidRPr="00D303C2">
        <w:rPr>
          <w:rFonts w:cstheme="minorHAnsi"/>
          <w:b/>
          <w:bCs/>
          <w:sz w:val="18"/>
          <w:szCs w:val="18"/>
          <w:u w:val="single"/>
        </w:rPr>
        <w:t>TaniaKsiazka.pl</w:t>
      </w:r>
      <w:r w:rsidRPr="00D303C2">
        <w:rPr>
          <w:rFonts w:cstheme="minorHAnsi"/>
          <w:sz w:val="18"/>
          <w:szCs w:val="18"/>
        </w:rPr>
        <w:t xml:space="preserve"> to istniejąca od 2006 roku, prężnie rozwijająca się księgarnia online z siedzibą w Białymstoku. TaniaKsiazka.pl to marka należąca do spółki Glosel. Jej misją jest wyjście naprzeciw oczekiwaniom konsumentów i poszerzanie grona polskich czytelników. W asortymencie sklepu znajduje się ponad 400 tys. produktów, wśród których dostępne są m.in. książki, gry i zabawki. </w:t>
      </w:r>
      <w:bookmarkStart w:id="0" w:name="_Hlk100562779"/>
      <w:r w:rsidRPr="00D303C2">
        <w:rPr>
          <w:rFonts w:cstheme="minorHAnsi"/>
          <w:sz w:val="18"/>
          <w:szCs w:val="18"/>
        </w:rPr>
        <w:t>TaniaKsiazka.pl stale powiększa sieć punktów odbioru zamówień online</w:t>
      </w:r>
      <w:bookmarkEnd w:id="0"/>
      <w:r w:rsidRPr="00D303C2">
        <w:rPr>
          <w:rFonts w:cstheme="minorHAnsi"/>
          <w:sz w:val="18"/>
          <w:szCs w:val="18"/>
        </w:rPr>
        <w:t>. Obecnie w całej Polsce jest ich 2</w:t>
      </w:r>
      <w:r>
        <w:rPr>
          <w:rFonts w:cstheme="minorHAnsi"/>
          <w:sz w:val="18"/>
          <w:szCs w:val="18"/>
        </w:rPr>
        <w:t>0</w:t>
      </w:r>
      <w:r w:rsidRPr="00D303C2">
        <w:rPr>
          <w:rFonts w:cstheme="minorHAnsi"/>
          <w:sz w:val="18"/>
          <w:szCs w:val="18"/>
        </w:rPr>
        <w:t xml:space="preserve">, w tym </w:t>
      </w:r>
      <w:r>
        <w:rPr>
          <w:rFonts w:cstheme="minorHAnsi"/>
          <w:sz w:val="18"/>
          <w:szCs w:val="18"/>
        </w:rPr>
        <w:t>9</w:t>
      </w:r>
      <w:r w:rsidRPr="00D303C2">
        <w:rPr>
          <w:rFonts w:cstheme="minorHAnsi"/>
          <w:sz w:val="18"/>
          <w:szCs w:val="18"/>
        </w:rPr>
        <w:t xml:space="preserve"> księgarni stacjonarnych i 1</w:t>
      </w:r>
      <w:r>
        <w:rPr>
          <w:rFonts w:cstheme="minorHAnsi"/>
          <w:sz w:val="18"/>
          <w:szCs w:val="18"/>
        </w:rPr>
        <w:t>1</w:t>
      </w:r>
      <w:r w:rsidRPr="00D303C2">
        <w:rPr>
          <w:rFonts w:cstheme="minorHAnsi"/>
          <w:sz w:val="18"/>
          <w:szCs w:val="18"/>
        </w:rPr>
        <w:t xml:space="preserve"> partnerskich lokalizacji, w których można</w:t>
      </w:r>
      <w:r>
        <w:rPr>
          <w:rFonts w:cstheme="minorHAnsi"/>
          <w:sz w:val="18"/>
          <w:szCs w:val="18"/>
        </w:rPr>
        <w:t xml:space="preserve"> bezpłatnie</w:t>
      </w:r>
      <w:r w:rsidRPr="00D303C2">
        <w:rPr>
          <w:rFonts w:cstheme="minorHAnsi"/>
          <w:sz w:val="18"/>
          <w:szCs w:val="18"/>
        </w:rPr>
        <w:t xml:space="preserve"> odebrać przesyłki. Do końca roku firma planuje kilka kolejnych otwarć. Od 2020 roku marka organizuje TargiKsiążki.Online. Ostatnia edycja przyjęła formę festiwalu literackiego </w:t>
      </w:r>
      <w:proofErr w:type="spellStart"/>
      <w:r w:rsidRPr="00D303C2">
        <w:rPr>
          <w:rFonts w:cstheme="minorHAnsi"/>
          <w:sz w:val="18"/>
          <w:szCs w:val="18"/>
        </w:rPr>
        <w:t>WyCzytOn</w:t>
      </w:r>
      <w:proofErr w:type="spellEnd"/>
      <w:r w:rsidRPr="00D303C2">
        <w:rPr>
          <w:rFonts w:cstheme="minorHAnsi"/>
          <w:sz w:val="18"/>
          <w:szCs w:val="18"/>
        </w:rPr>
        <w:t>, w którym wzięło udział ponad 3 miliony czytelników.</w:t>
      </w:r>
    </w:p>
    <w:p w14:paraId="74FA2ABC" w14:textId="77777777" w:rsidR="005D2D7E" w:rsidRPr="00D303C2" w:rsidRDefault="005D2D7E" w:rsidP="005D2D7E">
      <w:pPr>
        <w:jc w:val="both"/>
        <w:rPr>
          <w:rFonts w:cstheme="minorHAnsi"/>
          <w:b/>
          <w:bCs/>
          <w:sz w:val="18"/>
          <w:szCs w:val="18"/>
          <w:u w:val="single"/>
        </w:rPr>
      </w:pPr>
      <w:r w:rsidRPr="00D303C2">
        <w:rPr>
          <w:rFonts w:cstheme="minorHAnsi"/>
          <w:b/>
          <w:bCs/>
          <w:sz w:val="18"/>
          <w:szCs w:val="18"/>
          <w:u w:val="single"/>
        </w:rPr>
        <w:t>Kontakt do mediów</w:t>
      </w:r>
    </w:p>
    <w:p w14:paraId="3C4670F9" w14:textId="77777777" w:rsidR="005D2D7E" w:rsidRPr="00D303C2" w:rsidRDefault="005D2D7E" w:rsidP="005D2D7E">
      <w:pPr>
        <w:spacing w:after="0"/>
        <w:jc w:val="both"/>
        <w:rPr>
          <w:rFonts w:cstheme="minorHAnsi"/>
          <w:sz w:val="18"/>
          <w:szCs w:val="18"/>
        </w:rPr>
      </w:pPr>
      <w:r w:rsidRPr="00D303C2">
        <w:rPr>
          <w:rFonts w:cstheme="minorHAnsi"/>
          <w:sz w:val="18"/>
          <w:szCs w:val="18"/>
        </w:rPr>
        <w:t>Ilona Rutkowska</w:t>
      </w:r>
    </w:p>
    <w:p w14:paraId="7568D1E7" w14:textId="77777777" w:rsidR="005D2D7E" w:rsidRPr="00D303C2" w:rsidRDefault="005D2D7E" w:rsidP="005D2D7E">
      <w:pPr>
        <w:spacing w:after="0"/>
        <w:jc w:val="both"/>
        <w:rPr>
          <w:rFonts w:cstheme="minorHAnsi"/>
          <w:sz w:val="18"/>
          <w:szCs w:val="18"/>
        </w:rPr>
      </w:pPr>
      <w:r w:rsidRPr="00D303C2">
        <w:rPr>
          <w:rFonts w:cstheme="minorHAnsi"/>
          <w:sz w:val="18"/>
          <w:szCs w:val="18"/>
        </w:rPr>
        <w:t xml:space="preserve">PR </w:t>
      </w:r>
      <w:proofErr w:type="spellStart"/>
      <w:r w:rsidRPr="00D303C2">
        <w:rPr>
          <w:rFonts w:cstheme="minorHAnsi"/>
          <w:sz w:val="18"/>
          <w:szCs w:val="18"/>
        </w:rPr>
        <w:t>Account</w:t>
      </w:r>
      <w:proofErr w:type="spellEnd"/>
      <w:r w:rsidRPr="00D303C2">
        <w:rPr>
          <w:rFonts w:cstheme="minorHAnsi"/>
          <w:sz w:val="18"/>
          <w:szCs w:val="18"/>
        </w:rPr>
        <w:t xml:space="preserve"> Manager</w:t>
      </w:r>
    </w:p>
    <w:p w14:paraId="514975C4" w14:textId="77777777" w:rsidR="005D2D7E" w:rsidRPr="00D303C2" w:rsidRDefault="005D2D7E" w:rsidP="005D2D7E">
      <w:pPr>
        <w:spacing w:after="0"/>
        <w:jc w:val="both"/>
        <w:rPr>
          <w:rFonts w:cstheme="minorHAnsi"/>
          <w:sz w:val="18"/>
          <w:szCs w:val="18"/>
        </w:rPr>
      </w:pPr>
      <w:r w:rsidRPr="00D303C2">
        <w:rPr>
          <w:rFonts w:cstheme="minorHAnsi"/>
          <w:sz w:val="18"/>
          <w:szCs w:val="18"/>
        </w:rPr>
        <w:t>Tel. + 48 796 996 259</w:t>
      </w:r>
    </w:p>
    <w:p w14:paraId="0A37BAF2" w14:textId="77777777" w:rsidR="005D2D7E" w:rsidRPr="00D303C2" w:rsidRDefault="005D2D7E" w:rsidP="005D2D7E">
      <w:pPr>
        <w:spacing w:after="0"/>
        <w:jc w:val="both"/>
        <w:rPr>
          <w:rFonts w:cstheme="minorHAnsi"/>
          <w:sz w:val="18"/>
          <w:szCs w:val="18"/>
        </w:rPr>
      </w:pPr>
      <w:r w:rsidRPr="00D303C2">
        <w:rPr>
          <w:rFonts w:cstheme="minorHAnsi"/>
          <w:sz w:val="18"/>
          <w:szCs w:val="18"/>
        </w:rPr>
        <w:t xml:space="preserve">E-mail: </w:t>
      </w:r>
      <w:hyperlink r:id="rId7" w:history="1">
        <w:r w:rsidRPr="00D303C2">
          <w:rPr>
            <w:rStyle w:val="Hipercze"/>
            <w:rFonts w:cstheme="minorHAnsi"/>
            <w:sz w:val="18"/>
            <w:szCs w:val="18"/>
          </w:rPr>
          <w:t>ilona.rutkowska@goodonepr.pl</w:t>
        </w:r>
      </w:hyperlink>
    </w:p>
    <w:p w14:paraId="170B881E" w14:textId="77777777" w:rsidR="005D2D7E" w:rsidRPr="00D303C2" w:rsidRDefault="005D2D7E" w:rsidP="005D2D7E">
      <w:pPr>
        <w:spacing w:after="0"/>
        <w:jc w:val="both"/>
        <w:rPr>
          <w:rFonts w:cstheme="minorHAnsi"/>
          <w:sz w:val="18"/>
          <w:szCs w:val="18"/>
        </w:rPr>
      </w:pPr>
    </w:p>
    <w:p w14:paraId="3071B533" w14:textId="77777777" w:rsidR="005D2D7E" w:rsidRPr="00D303C2" w:rsidRDefault="005D2D7E" w:rsidP="005D2D7E">
      <w:pPr>
        <w:spacing w:after="0"/>
        <w:jc w:val="both"/>
        <w:rPr>
          <w:rFonts w:cstheme="minorHAnsi"/>
          <w:sz w:val="18"/>
          <w:szCs w:val="18"/>
        </w:rPr>
      </w:pPr>
      <w:r w:rsidRPr="00D303C2">
        <w:rPr>
          <w:rFonts w:cstheme="minorHAnsi"/>
          <w:sz w:val="18"/>
          <w:szCs w:val="18"/>
        </w:rPr>
        <w:t>Marta Kamola</w:t>
      </w:r>
    </w:p>
    <w:p w14:paraId="15413840" w14:textId="77777777" w:rsidR="005D2D7E" w:rsidRPr="00D303C2" w:rsidRDefault="005D2D7E" w:rsidP="005D2D7E">
      <w:pPr>
        <w:spacing w:after="0"/>
        <w:jc w:val="both"/>
        <w:rPr>
          <w:rFonts w:cstheme="minorHAnsi"/>
          <w:sz w:val="18"/>
          <w:szCs w:val="18"/>
        </w:rPr>
      </w:pPr>
      <w:r w:rsidRPr="00D303C2">
        <w:rPr>
          <w:rFonts w:cstheme="minorHAnsi"/>
          <w:sz w:val="18"/>
          <w:szCs w:val="18"/>
        </w:rPr>
        <w:t xml:space="preserve">Jr </w:t>
      </w:r>
      <w:proofErr w:type="spellStart"/>
      <w:r w:rsidRPr="00D303C2">
        <w:rPr>
          <w:rFonts w:cstheme="minorHAnsi"/>
          <w:sz w:val="18"/>
          <w:szCs w:val="18"/>
        </w:rPr>
        <w:t>Account</w:t>
      </w:r>
      <w:proofErr w:type="spellEnd"/>
      <w:r w:rsidRPr="00D303C2">
        <w:rPr>
          <w:rFonts w:cstheme="minorHAnsi"/>
          <w:sz w:val="18"/>
          <w:szCs w:val="18"/>
        </w:rPr>
        <w:t xml:space="preserve"> </w:t>
      </w:r>
      <w:proofErr w:type="spellStart"/>
      <w:r w:rsidRPr="00D303C2">
        <w:rPr>
          <w:rFonts w:cstheme="minorHAnsi"/>
          <w:sz w:val="18"/>
          <w:szCs w:val="18"/>
        </w:rPr>
        <w:t>Executive</w:t>
      </w:r>
      <w:proofErr w:type="spellEnd"/>
    </w:p>
    <w:p w14:paraId="0217B71C" w14:textId="77777777" w:rsidR="005D2D7E" w:rsidRPr="00D303C2" w:rsidRDefault="005D2D7E" w:rsidP="005D2D7E">
      <w:pPr>
        <w:spacing w:after="0"/>
        <w:jc w:val="both"/>
        <w:rPr>
          <w:rFonts w:cstheme="minorHAnsi"/>
          <w:sz w:val="18"/>
          <w:szCs w:val="18"/>
        </w:rPr>
      </w:pPr>
      <w:r w:rsidRPr="00D303C2">
        <w:rPr>
          <w:rFonts w:cstheme="minorHAnsi"/>
          <w:sz w:val="18"/>
          <w:szCs w:val="18"/>
        </w:rPr>
        <w:t>Tel: +48 665 339 877</w:t>
      </w:r>
    </w:p>
    <w:p w14:paraId="62D86810" w14:textId="77777777" w:rsidR="005D2D7E" w:rsidRPr="00D303C2" w:rsidRDefault="005D2D7E" w:rsidP="005D2D7E">
      <w:pPr>
        <w:spacing w:after="0"/>
        <w:jc w:val="both"/>
        <w:rPr>
          <w:rFonts w:cstheme="minorHAnsi"/>
          <w:sz w:val="18"/>
          <w:szCs w:val="18"/>
        </w:rPr>
      </w:pPr>
      <w:r w:rsidRPr="00D303C2">
        <w:rPr>
          <w:rFonts w:cstheme="minorHAnsi"/>
          <w:sz w:val="18"/>
          <w:szCs w:val="18"/>
        </w:rPr>
        <w:t xml:space="preserve">E-mail: </w:t>
      </w:r>
      <w:hyperlink r:id="rId8" w:history="1">
        <w:r w:rsidRPr="00D303C2">
          <w:rPr>
            <w:rStyle w:val="Hipercze"/>
            <w:rFonts w:cstheme="minorHAnsi"/>
            <w:sz w:val="18"/>
            <w:szCs w:val="18"/>
          </w:rPr>
          <w:t>marta.kamola@goodonepr.pl</w:t>
        </w:r>
      </w:hyperlink>
      <w:r w:rsidRPr="00D303C2">
        <w:rPr>
          <w:rFonts w:cstheme="minorHAnsi"/>
          <w:sz w:val="18"/>
          <w:szCs w:val="18"/>
        </w:rPr>
        <w:t xml:space="preserve"> </w:t>
      </w:r>
    </w:p>
    <w:p w14:paraId="4F05F090" w14:textId="77777777" w:rsidR="005D2D7E" w:rsidRPr="007F405D" w:rsidRDefault="005D2D7E" w:rsidP="00E027E1">
      <w:pPr>
        <w:spacing w:after="0"/>
        <w:jc w:val="both"/>
        <w:rPr>
          <w:sz w:val="18"/>
          <w:szCs w:val="18"/>
        </w:rPr>
      </w:pPr>
    </w:p>
    <w:sectPr w:rsidR="005D2D7E" w:rsidRPr="007F405D" w:rsidSect="0064505F">
      <w:headerReference w:type="even" r:id="rId9"/>
      <w:headerReference w:type="default" r:id="rId10"/>
      <w:headerReference w:type="first" r:id="rId11"/>
      <w:pgSz w:w="11906" w:h="16838"/>
      <w:pgMar w:top="1417" w:right="1417" w:bottom="1417"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787DB" w14:textId="77777777" w:rsidR="00C0118B" w:rsidRDefault="00C0118B" w:rsidP="004C38D1">
      <w:pPr>
        <w:spacing w:after="0" w:line="240" w:lineRule="auto"/>
      </w:pPr>
      <w:r>
        <w:separator/>
      </w:r>
    </w:p>
  </w:endnote>
  <w:endnote w:type="continuationSeparator" w:id="0">
    <w:p w14:paraId="761525EE" w14:textId="77777777" w:rsidR="00C0118B" w:rsidRDefault="00C0118B" w:rsidP="004C3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AED53" w14:textId="77777777" w:rsidR="00C0118B" w:rsidRDefault="00C0118B" w:rsidP="004C38D1">
      <w:pPr>
        <w:spacing w:after="0" w:line="240" w:lineRule="auto"/>
      </w:pPr>
      <w:r>
        <w:separator/>
      </w:r>
    </w:p>
  </w:footnote>
  <w:footnote w:type="continuationSeparator" w:id="0">
    <w:p w14:paraId="7333C67E" w14:textId="77777777" w:rsidR="00C0118B" w:rsidRDefault="00C0118B" w:rsidP="004C3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94606" w14:textId="5B30818D" w:rsidR="004C38D1" w:rsidRDefault="00C0118B">
    <w:pPr>
      <w:pStyle w:val="Nagwek"/>
    </w:pPr>
    <w:r>
      <w:rPr>
        <w:noProof/>
      </w:rPr>
      <w:pict w14:anchorId="6EE6E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5340672" o:spid="_x0000_s1057" type="#_x0000_t75" style="position:absolute;margin-left:0;margin-top:0;width:451.35pt;height:638.5pt;z-index:-251657216;mso-position-horizontal:center;mso-position-horizontal-relative:margin;mso-position-vertical:center;mso-position-vertical-relative:margin" o:allowincell="f">
          <v:imagedata r:id="rId1" o:title="TK_papier_firmowy_Biuro_page-00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718AF" w14:textId="2AF87898" w:rsidR="0064505F" w:rsidRDefault="00C0118B">
    <w:pPr>
      <w:pStyle w:val="Nagwek"/>
    </w:pPr>
    <w:r>
      <w:rPr>
        <w:noProof/>
      </w:rPr>
      <w:pict w14:anchorId="19373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5340673" o:spid="_x0000_s1058" type="#_x0000_t75" style="position:absolute;margin-left:-52.85pt;margin-top:-98.55pt;width:595.15pt;height:841.9pt;z-index:-251656192;mso-position-horizontal-relative:margin;mso-position-vertical-relative:margin" o:allowincell="f">
          <v:imagedata r:id="rId1" o:title="TK_papier_firmowy_Biuro_page-0001"/>
          <w10:wrap anchorx="margin" anchory="margin"/>
        </v:shape>
      </w:pict>
    </w:r>
  </w:p>
  <w:p w14:paraId="630154E1" w14:textId="3971C2F0" w:rsidR="004C38D1" w:rsidRDefault="004C38D1">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966CF" w14:textId="43B3971B" w:rsidR="004C38D1" w:rsidRDefault="00C0118B">
    <w:pPr>
      <w:pStyle w:val="Nagwek"/>
    </w:pPr>
    <w:r>
      <w:rPr>
        <w:noProof/>
      </w:rPr>
      <w:pict w14:anchorId="5BB8CA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5340671" o:spid="_x0000_s1056" type="#_x0000_t75" style="position:absolute;margin-left:0;margin-top:0;width:451.35pt;height:638.5pt;z-index:-251658240;mso-position-horizontal:center;mso-position-horizontal-relative:margin;mso-position-vertical:center;mso-position-vertical-relative:margin" o:allowincell="f">
          <v:imagedata r:id="rId1" o:title="TK_papier_firmowy_Biuro_page-00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8D1"/>
    <w:rsid w:val="00055FE0"/>
    <w:rsid w:val="00074127"/>
    <w:rsid w:val="001E2D7F"/>
    <w:rsid w:val="00327385"/>
    <w:rsid w:val="00387C50"/>
    <w:rsid w:val="003A5A49"/>
    <w:rsid w:val="004C38D1"/>
    <w:rsid w:val="004E0198"/>
    <w:rsid w:val="004F7AE0"/>
    <w:rsid w:val="005B1057"/>
    <w:rsid w:val="005B3FBC"/>
    <w:rsid w:val="005D2D7E"/>
    <w:rsid w:val="006378EA"/>
    <w:rsid w:val="00637C0F"/>
    <w:rsid w:val="0064505F"/>
    <w:rsid w:val="0065508D"/>
    <w:rsid w:val="00685B04"/>
    <w:rsid w:val="006A4995"/>
    <w:rsid w:val="006B5F10"/>
    <w:rsid w:val="006C1C31"/>
    <w:rsid w:val="006D63F6"/>
    <w:rsid w:val="006D771C"/>
    <w:rsid w:val="0070704A"/>
    <w:rsid w:val="007C6343"/>
    <w:rsid w:val="007F0323"/>
    <w:rsid w:val="007F405D"/>
    <w:rsid w:val="00876936"/>
    <w:rsid w:val="009005DC"/>
    <w:rsid w:val="00941E2E"/>
    <w:rsid w:val="00A45975"/>
    <w:rsid w:val="00AF7350"/>
    <w:rsid w:val="00B05049"/>
    <w:rsid w:val="00B62C08"/>
    <w:rsid w:val="00B9273B"/>
    <w:rsid w:val="00BB43C6"/>
    <w:rsid w:val="00BC1288"/>
    <w:rsid w:val="00BF23E6"/>
    <w:rsid w:val="00C0118B"/>
    <w:rsid w:val="00C16813"/>
    <w:rsid w:val="00C30C53"/>
    <w:rsid w:val="00C525AC"/>
    <w:rsid w:val="00D05127"/>
    <w:rsid w:val="00DD0E3E"/>
    <w:rsid w:val="00DE7CFF"/>
    <w:rsid w:val="00E027E1"/>
    <w:rsid w:val="00E04E9D"/>
    <w:rsid w:val="00E05755"/>
    <w:rsid w:val="00E76C37"/>
    <w:rsid w:val="00E84B62"/>
    <w:rsid w:val="00ED66FC"/>
    <w:rsid w:val="00F034F6"/>
    <w:rsid w:val="00F61E77"/>
    <w:rsid w:val="00FF793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909E6"/>
  <w15:chartTrackingRefBased/>
  <w15:docId w15:val="{0A3B67DD-3DFD-4F0D-BA58-B4E1D532C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C38D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C38D1"/>
  </w:style>
  <w:style w:type="paragraph" w:styleId="Stopka">
    <w:name w:val="footer"/>
    <w:basedOn w:val="Normalny"/>
    <w:link w:val="StopkaZnak"/>
    <w:uiPriority w:val="99"/>
    <w:unhideWhenUsed/>
    <w:rsid w:val="004C38D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C38D1"/>
  </w:style>
  <w:style w:type="character" w:styleId="Hipercze">
    <w:name w:val="Hyperlink"/>
    <w:basedOn w:val="Domylnaczcionkaakapitu"/>
    <w:uiPriority w:val="99"/>
    <w:unhideWhenUsed/>
    <w:rsid w:val="00E027E1"/>
    <w:rPr>
      <w:color w:val="0563C1" w:themeColor="hyperlink"/>
      <w:u w:val="single"/>
    </w:rPr>
  </w:style>
  <w:style w:type="character" w:styleId="Nierozpoznanawzmianka">
    <w:name w:val="Unresolved Mention"/>
    <w:basedOn w:val="Domylnaczcionkaakapitu"/>
    <w:uiPriority w:val="99"/>
    <w:semiHidden/>
    <w:unhideWhenUsed/>
    <w:rsid w:val="00E027E1"/>
    <w:rPr>
      <w:color w:val="605E5C"/>
      <w:shd w:val="clear" w:color="auto" w:fill="E1DFDD"/>
    </w:rPr>
  </w:style>
  <w:style w:type="paragraph" w:styleId="NormalnyWeb">
    <w:name w:val="Normal (Web)"/>
    <w:basedOn w:val="Normalny"/>
    <w:uiPriority w:val="99"/>
    <w:unhideWhenUsed/>
    <w:rsid w:val="00DE7CF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6D771C"/>
    <w:pPr>
      <w:spacing w:after="0" w:line="240" w:lineRule="auto"/>
    </w:pPr>
  </w:style>
  <w:style w:type="character" w:styleId="Odwoaniedokomentarza">
    <w:name w:val="annotation reference"/>
    <w:basedOn w:val="Domylnaczcionkaakapitu"/>
    <w:uiPriority w:val="99"/>
    <w:semiHidden/>
    <w:unhideWhenUsed/>
    <w:rsid w:val="007F0323"/>
    <w:rPr>
      <w:sz w:val="16"/>
      <w:szCs w:val="16"/>
    </w:rPr>
  </w:style>
  <w:style w:type="paragraph" w:styleId="Tekstkomentarza">
    <w:name w:val="annotation text"/>
    <w:basedOn w:val="Normalny"/>
    <w:link w:val="TekstkomentarzaZnak"/>
    <w:uiPriority w:val="99"/>
    <w:semiHidden/>
    <w:unhideWhenUsed/>
    <w:rsid w:val="007F032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F0323"/>
    <w:rPr>
      <w:sz w:val="20"/>
      <w:szCs w:val="20"/>
    </w:rPr>
  </w:style>
  <w:style w:type="paragraph" w:styleId="Tematkomentarza">
    <w:name w:val="annotation subject"/>
    <w:basedOn w:val="Tekstkomentarza"/>
    <w:next w:val="Tekstkomentarza"/>
    <w:link w:val="TematkomentarzaZnak"/>
    <w:uiPriority w:val="99"/>
    <w:semiHidden/>
    <w:unhideWhenUsed/>
    <w:rsid w:val="007F0323"/>
    <w:rPr>
      <w:b/>
      <w:bCs/>
    </w:rPr>
  </w:style>
  <w:style w:type="character" w:customStyle="1" w:styleId="TematkomentarzaZnak">
    <w:name w:val="Temat komentarza Znak"/>
    <w:basedOn w:val="TekstkomentarzaZnak"/>
    <w:link w:val="Tematkomentarza"/>
    <w:uiPriority w:val="99"/>
    <w:semiHidden/>
    <w:rsid w:val="007F03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6838">
      <w:bodyDiv w:val="1"/>
      <w:marLeft w:val="0"/>
      <w:marRight w:val="0"/>
      <w:marTop w:val="0"/>
      <w:marBottom w:val="0"/>
      <w:divBdr>
        <w:top w:val="none" w:sz="0" w:space="0" w:color="auto"/>
        <w:left w:val="none" w:sz="0" w:space="0" w:color="auto"/>
        <w:bottom w:val="none" w:sz="0" w:space="0" w:color="auto"/>
        <w:right w:val="none" w:sz="0" w:space="0" w:color="auto"/>
      </w:divBdr>
    </w:div>
    <w:div w:id="804202390">
      <w:bodyDiv w:val="1"/>
      <w:marLeft w:val="0"/>
      <w:marRight w:val="0"/>
      <w:marTop w:val="0"/>
      <w:marBottom w:val="0"/>
      <w:divBdr>
        <w:top w:val="none" w:sz="0" w:space="0" w:color="auto"/>
        <w:left w:val="none" w:sz="0" w:space="0" w:color="auto"/>
        <w:bottom w:val="none" w:sz="0" w:space="0" w:color="auto"/>
        <w:right w:val="none" w:sz="0" w:space="0" w:color="auto"/>
      </w:divBdr>
    </w:div>
    <w:div w:id="1189561810">
      <w:bodyDiv w:val="1"/>
      <w:marLeft w:val="0"/>
      <w:marRight w:val="0"/>
      <w:marTop w:val="0"/>
      <w:marBottom w:val="0"/>
      <w:divBdr>
        <w:top w:val="none" w:sz="0" w:space="0" w:color="auto"/>
        <w:left w:val="none" w:sz="0" w:space="0" w:color="auto"/>
        <w:bottom w:val="none" w:sz="0" w:space="0" w:color="auto"/>
        <w:right w:val="none" w:sz="0" w:space="0" w:color="auto"/>
      </w:divBdr>
    </w:div>
    <w:div w:id="1193569767">
      <w:bodyDiv w:val="1"/>
      <w:marLeft w:val="0"/>
      <w:marRight w:val="0"/>
      <w:marTop w:val="0"/>
      <w:marBottom w:val="0"/>
      <w:divBdr>
        <w:top w:val="none" w:sz="0" w:space="0" w:color="auto"/>
        <w:left w:val="none" w:sz="0" w:space="0" w:color="auto"/>
        <w:bottom w:val="none" w:sz="0" w:space="0" w:color="auto"/>
        <w:right w:val="none" w:sz="0" w:space="0" w:color="auto"/>
      </w:divBdr>
    </w:div>
    <w:div w:id="1511796490">
      <w:bodyDiv w:val="1"/>
      <w:marLeft w:val="0"/>
      <w:marRight w:val="0"/>
      <w:marTop w:val="0"/>
      <w:marBottom w:val="0"/>
      <w:divBdr>
        <w:top w:val="none" w:sz="0" w:space="0" w:color="auto"/>
        <w:left w:val="none" w:sz="0" w:space="0" w:color="auto"/>
        <w:bottom w:val="none" w:sz="0" w:space="0" w:color="auto"/>
        <w:right w:val="none" w:sz="0" w:space="0" w:color="auto"/>
      </w:divBdr>
      <w:divsChild>
        <w:div w:id="1883446076">
          <w:marLeft w:val="0"/>
          <w:marRight w:val="0"/>
          <w:marTop w:val="0"/>
          <w:marBottom w:val="450"/>
          <w:divBdr>
            <w:top w:val="none" w:sz="0" w:space="0" w:color="auto"/>
            <w:left w:val="none" w:sz="0" w:space="0" w:color="auto"/>
            <w:bottom w:val="none" w:sz="0" w:space="0" w:color="auto"/>
            <w:right w:val="none" w:sz="0" w:space="0" w:color="auto"/>
          </w:divBdr>
          <w:divsChild>
            <w:div w:id="1994749473">
              <w:marLeft w:val="0"/>
              <w:marRight w:val="0"/>
              <w:marTop w:val="0"/>
              <w:marBottom w:val="450"/>
              <w:divBdr>
                <w:top w:val="none" w:sz="0" w:space="0" w:color="auto"/>
                <w:left w:val="none" w:sz="0" w:space="0" w:color="auto"/>
                <w:bottom w:val="none" w:sz="0" w:space="0" w:color="auto"/>
                <w:right w:val="none" w:sz="0" w:space="0" w:color="auto"/>
              </w:divBdr>
            </w:div>
          </w:divsChild>
        </w:div>
        <w:div w:id="1312708223">
          <w:marLeft w:val="0"/>
          <w:marRight w:val="0"/>
          <w:marTop w:val="0"/>
          <w:marBottom w:val="450"/>
          <w:divBdr>
            <w:top w:val="none" w:sz="0" w:space="0" w:color="auto"/>
            <w:left w:val="none" w:sz="0" w:space="0" w:color="auto"/>
            <w:bottom w:val="none" w:sz="0" w:space="0" w:color="auto"/>
            <w:right w:val="none" w:sz="0" w:space="0" w:color="auto"/>
          </w:divBdr>
          <w:divsChild>
            <w:div w:id="130149626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02062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a.kamola@goodonepr.p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lona.rutkowska@goodonepr.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D3BF7-AB51-4726-9C65-C2BD9BA53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897</Words>
  <Characters>5388</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GoodOnePR</dc:creator>
  <cp:keywords/>
  <dc:description/>
  <cp:lastModifiedBy>Katarzyna Mońka</cp:lastModifiedBy>
  <cp:revision>12</cp:revision>
  <dcterms:created xsi:type="dcterms:W3CDTF">2022-02-16T12:36:00Z</dcterms:created>
  <dcterms:modified xsi:type="dcterms:W3CDTF">2022-06-20T07:19:00Z</dcterms:modified>
</cp:coreProperties>
</file>